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Приказ Минздрава СССР от 2 февраля 1984 г. N 125</w:t>
      </w: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порядке оформления лечебных отпусков"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целях установления единого порядка оформления и учета лечебных отпусков в психиатрических и психоневрологических стационарах, утверждаю:</w:t>
      </w:r>
    </w:p>
    <w:p w:rsidR="00000000" w:rsidRDefault="008634B2">
      <w:pPr>
        <w:pStyle w:val="a5"/>
        <w:rPr>
          <w:sz w:val="20"/>
        </w:rPr>
      </w:pPr>
      <w:r>
        <w:t>1. Инструкцию "О порядке о</w:t>
      </w:r>
      <w:r>
        <w:t>формления и учета лечебных отпусков в психиатрических и психоневрол</w:t>
      </w:r>
      <w:r>
        <w:t>о</w:t>
      </w:r>
      <w:r>
        <w:t>гических стационарах" (приложение 1);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Форму Журнала учета больных, которым предоставлен лечебный отпуск (приложение 2);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Инструктивные указания по ведению Журнала учета больных, котор</w:t>
      </w:r>
      <w:r>
        <w:rPr>
          <w:rFonts w:ascii="Arial" w:hAnsi="Arial" w:cs="Arial"/>
          <w:sz w:val="22"/>
          <w:szCs w:val="22"/>
        </w:rPr>
        <w:t>ым предоставлен лечебный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пуск (приложение 3);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Дополнение к перечню форм первичной медицинской документации, утвержденному приказом Ми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здрава СССР N 1030 от 4.10.80 г. (приложение 4).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Приказываю: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Министрам здравоохранения союзных и автономных респуб</w:t>
      </w:r>
      <w:r>
        <w:rPr>
          <w:rFonts w:ascii="Arial" w:hAnsi="Arial" w:cs="Arial"/>
          <w:sz w:val="22"/>
          <w:szCs w:val="22"/>
        </w:rPr>
        <w:t>лик, руководителям органов и учрежд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ний здравоохранения: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Довести настоящий приказ до сведения главных врачей психиатрических и психоневрологич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ских больниц и клиник, лечебно-профилактических учреждений, имеющих в своем составе стационарные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</w:t>
      </w:r>
      <w:r>
        <w:rPr>
          <w:rFonts w:ascii="Arial" w:hAnsi="Arial" w:cs="Arial"/>
          <w:sz w:val="22"/>
          <w:szCs w:val="22"/>
        </w:rPr>
        <w:t>ские отделения.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 Обеспечить постоянный контроль за соблюдением установленного данным приказом порядка оформления и учета лечебных отпусков в психиатрических и психоневрологических стационарах.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Министерствам здравоохранения союзных республик разрешается</w:t>
      </w:r>
      <w:r>
        <w:rPr>
          <w:rFonts w:ascii="Arial" w:hAnsi="Arial" w:cs="Arial"/>
          <w:sz w:val="22"/>
          <w:szCs w:val="22"/>
        </w:rPr>
        <w:t xml:space="preserve"> в установленном порядке размн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жить настоящий приказ и приложения к нему в необходимом количестве.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Министр </w:t>
      </w:r>
      <w:r>
        <w:rPr>
          <w:rFonts w:ascii="Arial" w:hAnsi="Arial" w:cs="Arial"/>
          <w:sz w:val="22"/>
          <w:szCs w:val="22"/>
        </w:rPr>
        <w:tab/>
        <w:t>С.П.Буренков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Приложение 1. Инструкция  о  порядке   оформления  и  учета   лечебных 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отпусков   в   психиатрических   и  психоне</w:t>
      </w:r>
      <w:r>
        <w:rPr>
          <w:rFonts w:ascii="Courier New" w:hAnsi="Courier New" w:cs="Courier New"/>
          <w:sz w:val="22"/>
          <w:szCs w:val="22"/>
        </w:rPr>
        <w:t xml:space="preserve">врологических 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стационарах                                              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Приложение 2. Журнал  учета  больных,  которым  предоставлен  лечебный 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отпуск                                                   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Приложение 3. Инс</w:t>
      </w:r>
      <w:r>
        <w:rPr>
          <w:rFonts w:ascii="Courier New" w:hAnsi="Courier New" w:cs="Courier New"/>
          <w:sz w:val="22"/>
          <w:szCs w:val="22"/>
        </w:rPr>
        <w:t xml:space="preserve">труктивные указания по ведению Журнала учета больных, 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которым предоставлен лечебный отпуск (ф. 001-1/У)        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Приложение 4. Дополнение   к   перечню   форм   первичной  медицинской 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документации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1</w:t>
      </w: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 февраля 1984 г. N 125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Инструкция</w:t>
      </w: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порядке оформления и учета лечебных отпусков</w:t>
      </w: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 психиатрических и психоневрологических стационарах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Лечебный отпуск является одним из методов восстановитель</w:t>
      </w:r>
      <w:r>
        <w:rPr>
          <w:rFonts w:ascii="Arial" w:hAnsi="Arial" w:cs="Arial"/>
          <w:sz w:val="22"/>
          <w:szCs w:val="22"/>
        </w:rPr>
        <w:t>ного лечения психически больных. Гла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ное преимущество лечебных отпусков в том, что больные на время лечения не отрываются от 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альной жизни, от семьи. Это значительно уменьшает возможность развития явлений "госпитализма".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пуска должны быть по возможности</w:t>
      </w:r>
      <w:r>
        <w:rPr>
          <w:rFonts w:ascii="Arial" w:hAnsi="Arial" w:cs="Arial"/>
          <w:sz w:val="22"/>
          <w:szCs w:val="22"/>
        </w:rPr>
        <w:t xml:space="preserve"> периодичными: регулярные визиты больного в семью подготавливают почву для его возвращения в нее. Благодаря лечебным отпускам в процесс лечения вовлекаются не тол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ко больные, но и их семьи, окружающие на работе и дома. Такая форма психиатрической помощи, к</w:t>
      </w:r>
      <w:r>
        <w:rPr>
          <w:rFonts w:ascii="Arial" w:hAnsi="Arial" w:cs="Arial"/>
          <w:sz w:val="22"/>
          <w:szCs w:val="22"/>
        </w:rPr>
        <w:t>ак 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чебные отпуска, способствует формированию правильного отношения населения к психически больным.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Широкое применение в психиатрической практике лечебных отпусков диктует необходимость соблюд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ния единого порядка оформления и учета их в психиатрических и </w:t>
      </w:r>
      <w:r>
        <w:rPr>
          <w:rFonts w:ascii="Arial" w:hAnsi="Arial" w:cs="Arial"/>
          <w:sz w:val="22"/>
          <w:szCs w:val="22"/>
        </w:rPr>
        <w:t>психоневрологических стационарах.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Лечебным отпуском называется предоставление больному возможности определенный срок находит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ся вне стационара с целью постепенной адаптации к внебольничным условиям, решения бытовых и соц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альных вопросов, а также оценки дос</w:t>
      </w:r>
      <w:r>
        <w:rPr>
          <w:rFonts w:ascii="Arial" w:hAnsi="Arial" w:cs="Arial"/>
          <w:sz w:val="22"/>
          <w:szCs w:val="22"/>
        </w:rPr>
        <w:t>тигнутого лечебного эффекта. Лечебные отпуска могут быть про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ными и регулярными. Пробные отпуска предоставляются для оценки стабильности достигнутого лечебн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эффекта, регулярные отпуска обеспечивают поддерживание и стимуляцию социального статуса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ных.</w:t>
      </w:r>
      <w:r>
        <w:rPr>
          <w:rFonts w:ascii="Arial" w:hAnsi="Arial" w:cs="Arial"/>
          <w:sz w:val="22"/>
          <w:szCs w:val="22"/>
        </w:rPr>
        <w:t xml:space="preserve"> По длительности лечебные отпуска могут быть краткосрочными (предоставляются на несколько ч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lastRenderedPageBreak/>
        <w:t>сов в течение дня), средней продолжительности (от 1 до 3 дней) и длительными (от 3 до 7 дней). При этом день ухода больного в лечебный отпуск и день его возвращения</w:t>
      </w:r>
      <w:r>
        <w:rPr>
          <w:rFonts w:ascii="Arial" w:hAnsi="Arial" w:cs="Arial"/>
          <w:sz w:val="22"/>
          <w:szCs w:val="22"/>
        </w:rPr>
        <w:t xml:space="preserve"> из отпуска следует считать за 1 день отпуска.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Лечебный отпуск предоставляется врачебно-контрольной комиссией в составе заведующего отделен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ем, лечащего врача и еще одного врача-психиатра.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Категорически запрещается предоставлять лечебный отпуск больным, на</w:t>
      </w:r>
      <w:r>
        <w:rPr>
          <w:rFonts w:ascii="Arial" w:hAnsi="Arial" w:cs="Arial"/>
          <w:sz w:val="22"/>
          <w:szCs w:val="22"/>
        </w:rPr>
        <w:t>ходящимся по определению судов на принудительном лечении, проходящим судебно-психиатрическую, военную, трудовую и другие виды экспертиз, а также больным, которые по своему психическому состоянию представляют опасность для себя или окружающих.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left="97" w:right="97"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О запрете от</w:t>
      </w:r>
      <w:r>
        <w:rPr>
          <w:rFonts w:ascii="Arial" w:hAnsi="Arial" w:cs="Arial"/>
          <w:i/>
          <w:iCs/>
          <w:sz w:val="22"/>
          <w:szCs w:val="22"/>
        </w:rPr>
        <w:t xml:space="preserve">пуска больных, находящихся на принудительном лечении, в лечебный отпуск, см. </w:t>
      </w:r>
      <w:r>
        <w:rPr>
          <w:rFonts w:ascii="Arial" w:hAnsi="Arial" w:cs="Arial"/>
          <w:sz w:val="22"/>
          <w:szCs w:val="22"/>
        </w:rPr>
        <w:t>Вр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менную инструкцию</w:t>
      </w:r>
      <w:r>
        <w:rPr>
          <w:rFonts w:ascii="Arial" w:hAnsi="Arial" w:cs="Arial"/>
          <w:i/>
          <w:iCs/>
          <w:sz w:val="22"/>
          <w:szCs w:val="22"/>
        </w:rPr>
        <w:t xml:space="preserve"> о порядке применения принудительных и иных мер медицинского характера в отношении лиц с психическими расстройствами, совершивших общественно-опасные деяния, у</w:t>
      </w:r>
      <w:r>
        <w:rPr>
          <w:rFonts w:ascii="Arial" w:hAnsi="Arial" w:cs="Arial"/>
          <w:i/>
          <w:iCs/>
          <w:sz w:val="22"/>
          <w:szCs w:val="22"/>
        </w:rPr>
        <w:t>т</w:t>
      </w:r>
      <w:r>
        <w:rPr>
          <w:rFonts w:ascii="Arial" w:hAnsi="Arial" w:cs="Arial"/>
          <w:i/>
          <w:iCs/>
          <w:sz w:val="22"/>
          <w:szCs w:val="22"/>
        </w:rPr>
        <w:t xml:space="preserve">вержденную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СССР от 21 марта 1988 г. N 225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уходе больного в лечебный отпуск, он не выписывается из стационара, его медицинская карта стационарного больного остается в отделении до окончательной выписки. В форме N 001/У (Журнал уч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та</w:t>
      </w:r>
      <w:r>
        <w:rPr>
          <w:rFonts w:ascii="Arial" w:hAnsi="Arial" w:cs="Arial"/>
          <w:sz w:val="22"/>
          <w:szCs w:val="22"/>
        </w:rPr>
        <w:t xml:space="preserve"> приема больных и отказов в госпитализации) отметок при уходе больного в отпуск и при возвращении его не производится. Сведения об этих больных выписываются в специальный "Журнал учета больных, которым предоставлен лечебный отпуск" (ф. N 001-1/У). Больной </w:t>
      </w:r>
      <w:r>
        <w:rPr>
          <w:rFonts w:ascii="Arial" w:hAnsi="Arial" w:cs="Arial"/>
          <w:sz w:val="22"/>
          <w:szCs w:val="22"/>
        </w:rPr>
        <w:t>получает из стационара необходимые медикаментозные средства на все время нахождения в отпуске, в соответствии с назначениями лечащего врача. На время отпуска больной снимается с питания. Для этого в форме N 007/У (Листок учета движ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больных и коечного ф</w:t>
      </w:r>
      <w:r>
        <w:rPr>
          <w:rFonts w:ascii="Arial" w:hAnsi="Arial" w:cs="Arial"/>
          <w:sz w:val="22"/>
          <w:szCs w:val="22"/>
        </w:rPr>
        <w:t>онда стационара) на обороте указываются фамилии всех больных, находящи</w:t>
      </w:r>
      <w:r>
        <w:rPr>
          <w:rFonts w:ascii="Arial" w:hAnsi="Arial" w:cs="Arial"/>
          <w:sz w:val="22"/>
          <w:szCs w:val="22"/>
        </w:rPr>
        <w:t>х</w:t>
      </w:r>
      <w:r>
        <w:rPr>
          <w:rFonts w:ascii="Arial" w:hAnsi="Arial" w:cs="Arial"/>
          <w:sz w:val="22"/>
          <w:szCs w:val="22"/>
        </w:rPr>
        <w:t>ся в отпуске. В медицинской карте стационарного больного подробно описывается психический статус больного, указываются основания для предоставления ему лечебного отпуска и заключение, п</w:t>
      </w:r>
      <w:r>
        <w:rPr>
          <w:rFonts w:ascii="Arial" w:hAnsi="Arial" w:cs="Arial"/>
          <w:sz w:val="22"/>
          <w:szCs w:val="22"/>
        </w:rPr>
        <w:t>одпис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ваемое членами вышеуказанной комиссии. После возвращения лечащим врачом описывается статус больного и дается оценка эффективности лечебного отпуска.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лечебный отпуск больной отпускается, как правило, в сопровождении родных и с их согласия. В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дельн</w:t>
      </w:r>
      <w:r>
        <w:rPr>
          <w:rFonts w:ascii="Arial" w:hAnsi="Arial" w:cs="Arial"/>
          <w:sz w:val="22"/>
          <w:szCs w:val="22"/>
        </w:rPr>
        <w:t>ых случаях, когда у больного нет близких родственников, проживающих в данной местности,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ной может быть отпущен в лечебный отпуск самостоятельно. В случае невозвращения больного в назн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ченный срок из лечебного отпуска, лечащим врачом стационара и участк</w:t>
      </w:r>
      <w:r>
        <w:rPr>
          <w:rFonts w:ascii="Arial" w:hAnsi="Arial" w:cs="Arial"/>
          <w:sz w:val="22"/>
          <w:szCs w:val="22"/>
        </w:rPr>
        <w:t>овым психиатром психоневрол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гического диспансера (отделения, кабинета) по месту жительства больного выясняются причины нево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вращения и, в зависимости от состояния больного, принимаются меры к его возвращению, либо больной выписывается. При этом датой выпис</w:t>
      </w:r>
      <w:r>
        <w:rPr>
          <w:rFonts w:ascii="Arial" w:hAnsi="Arial" w:cs="Arial"/>
          <w:sz w:val="22"/>
          <w:szCs w:val="22"/>
        </w:rPr>
        <w:t>ки следует считать установленную дату окончания отпуска, а в сл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чае смерти больного во время отпуска - дату смерти.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заполнении форм первичной медицинской документации следует исходить из следующего: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В учетной форме N 007/У (Листок учета движения бол</w:t>
      </w:r>
      <w:r>
        <w:rPr>
          <w:rFonts w:ascii="Arial" w:hAnsi="Arial" w:cs="Arial"/>
          <w:sz w:val="22"/>
          <w:szCs w:val="22"/>
        </w:rPr>
        <w:t>ьных и коечного фонда стационара) уход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 в лечебный отпуск в графе 11 ("выписано больных") не показывается, а в графе 6 ("поступило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ных") не делается никаких отметок при его возвращении из отпуска. На обороте формы N 007/У указыв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ются фамилии и </w:t>
      </w:r>
      <w:r>
        <w:rPr>
          <w:rFonts w:ascii="Arial" w:hAnsi="Arial" w:cs="Arial"/>
          <w:sz w:val="22"/>
          <w:szCs w:val="22"/>
        </w:rPr>
        <w:t>инициалы всех больных, находящихся на данный день в отпуске. Сведения о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ных, пользующихся лечебным отпуском, показываются отдельной дополнительной строкой. При этом больные, ушедшие в отпуск за истекшие сутки, показываются в графе 11, находящиеся в отп</w:t>
      </w:r>
      <w:r>
        <w:rPr>
          <w:rFonts w:ascii="Arial" w:hAnsi="Arial" w:cs="Arial"/>
          <w:sz w:val="22"/>
          <w:szCs w:val="22"/>
        </w:rPr>
        <w:t>уске на нач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ло и на конец суток показываются в графах 5, 14 и 15, а вернувшиеся из отпуска - в графе 6.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подсчете общего числа больных по графе 14, для составления заявки на питание, необходимо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ключить больных, находящихся в лечебном отпуске и указанн</w:t>
      </w:r>
      <w:r>
        <w:rPr>
          <w:rFonts w:ascii="Arial" w:hAnsi="Arial" w:cs="Arial"/>
          <w:sz w:val="22"/>
          <w:szCs w:val="22"/>
        </w:rPr>
        <w:t>ых в графах 14 и 15 дополнительной строки. Сведения о числе больных, находящихся в лечебном отпуске и показанных в графах 14 и 15 дополн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тельной строки, должны соответствовать списку этих больных на обороте формы N 007/У.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форме N 016/У (Сводная ведомость</w:t>
      </w:r>
      <w:r>
        <w:rPr>
          <w:rFonts w:ascii="Arial" w:hAnsi="Arial" w:cs="Arial"/>
          <w:sz w:val="22"/>
          <w:szCs w:val="22"/>
        </w:rPr>
        <w:t xml:space="preserve"> учета больных и коечного фонда стационара) в графах 13 и 14 показывается общее число койко-дней, проведенных больными в стационаре, в том числе сельскими 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телями, путем суммирования сведений граф 14 и 15 в форме N 007/У за все дни месяца. Дополнительной </w:t>
      </w:r>
      <w:r>
        <w:rPr>
          <w:rFonts w:ascii="Arial" w:hAnsi="Arial" w:cs="Arial"/>
          <w:sz w:val="22"/>
          <w:szCs w:val="22"/>
        </w:rPr>
        <w:t>строкой суммируется по графам 14 формы N 007/У общее число дней, проведенных больными в отпусках за все дни месяца. Сведения о числе дней отпусков в сводной ведомости (ф. N 016/У могут быть запис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ны отдельной дополнительной графой.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3. При заполнении формы </w:t>
      </w:r>
      <w:r>
        <w:rPr>
          <w:rFonts w:ascii="Arial" w:hAnsi="Arial" w:cs="Arial"/>
          <w:sz w:val="22"/>
          <w:szCs w:val="22"/>
        </w:rPr>
        <w:t>N 066-1/У (Статистическая карта выбывшего из психиатрического (наркол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гического, стационара), на основании данных медицинской карты стационарного больного, в пункте 28 ("Число дней внутрибольничных отпусков") в правой клетке проставляется число отпусков, п</w:t>
      </w:r>
      <w:r>
        <w:rPr>
          <w:rFonts w:ascii="Arial" w:hAnsi="Arial" w:cs="Arial"/>
          <w:sz w:val="22"/>
          <w:szCs w:val="22"/>
        </w:rPr>
        <w:t>редоставле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ных больному в год заполнения карты, начиная с 1 января текущего года, а в левой клетке проставляется число дней, проведенных больным в отпуске за это время. В средней клетке пункта 28 показывается чи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lastRenderedPageBreak/>
        <w:t>ло дней, проведенных больным в лечебных отпу</w:t>
      </w:r>
      <w:r>
        <w:rPr>
          <w:rFonts w:ascii="Arial" w:hAnsi="Arial" w:cs="Arial"/>
          <w:sz w:val="22"/>
          <w:szCs w:val="22"/>
        </w:rPr>
        <w:t>сках во время данной госпитализации за все предыдущие годы, исключая текущий год. Например: больной поступил в психиатрический стационар в 1982 г. и вып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сан в 1983 г. В течение 1982 г. ему был предоставлен 1 отпуск продолжительностью 2 дня, а в 1983 г. 3 о</w:t>
      </w:r>
      <w:r>
        <w:rPr>
          <w:rFonts w:ascii="Arial" w:hAnsi="Arial" w:cs="Arial"/>
          <w:sz w:val="22"/>
          <w:szCs w:val="22"/>
        </w:rPr>
        <w:t>тпуска продолжительностью 3, 4 и 5 дней. В этом случае в правой клетке следует проставить цифру "3", в средней - "2" и в левой - "12".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В соответствии с инструкцией по составлению "Отчета о контингентах психически больных" ("Сою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медстатистика N 27-14/27-</w:t>
      </w:r>
      <w:r>
        <w:rPr>
          <w:rFonts w:ascii="Arial" w:hAnsi="Arial" w:cs="Arial"/>
          <w:sz w:val="22"/>
          <w:szCs w:val="22"/>
        </w:rPr>
        <w:t>82") необходимо сведения о больных, имевших за период пребывания в 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ционаре лечебный отпуск, показывать в соответствующих графах раздела II отчета-вкладыша N 9 только один раз. Срок пребывания для выбывших больных, имевших лечебный отпуск, исчисляется с </w:t>
      </w:r>
      <w:r>
        <w:rPr>
          <w:rFonts w:ascii="Arial" w:hAnsi="Arial" w:cs="Arial"/>
          <w:sz w:val="22"/>
          <w:szCs w:val="22"/>
        </w:rPr>
        <w:t>момента первого поступления в стационар до момента окончательной выписки, независимо от того, сколько дней проведено больным в отпуске.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Дни пребывания больных в лечебных отпусках не должны исключаться из общего числа при исчисл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нии средней продолжительност</w:t>
      </w:r>
      <w:r>
        <w:rPr>
          <w:rFonts w:ascii="Arial" w:hAnsi="Arial" w:cs="Arial"/>
          <w:sz w:val="22"/>
          <w:szCs w:val="22"/>
        </w:rPr>
        <w:t>и пребывания больного на койке, при исчислении занятости и оборота ко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ки.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 по внедрению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новых лекарственных средств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 медицинской техники,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Председатель Постоянного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Совета по психиатрии</w:t>
      </w:r>
    </w:p>
    <w:p w:rsidR="00000000" w:rsidRDefault="008634B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Минздрава СССР </w:t>
      </w:r>
      <w:r>
        <w:rPr>
          <w:rFonts w:ascii="Arial" w:hAnsi="Arial" w:cs="Arial"/>
          <w:sz w:val="22"/>
          <w:szCs w:val="22"/>
        </w:rPr>
        <w:tab/>
        <w:t>Э.А.Бабаян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 м</w:t>
      </w:r>
      <w:r>
        <w:rPr>
          <w:rFonts w:ascii="Arial" w:hAnsi="Arial" w:cs="Arial"/>
          <w:sz w:val="22"/>
          <w:szCs w:val="22"/>
        </w:rPr>
        <w:t>едицинской</w:t>
      </w:r>
    </w:p>
    <w:p w:rsidR="00000000" w:rsidRDefault="008634B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статистики и вычислительной техники </w:t>
      </w:r>
      <w:r>
        <w:rPr>
          <w:rFonts w:ascii="Arial" w:hAnsi="Arial" w:cs="Arial"/>
          <w:sz w:val="22"/>
          <w:szCs w:val="22"/>
        </w:rPr>
        <w:tab/>
        <w:t>Г.Ф.Церковный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Планово-финансового</w:t>
      </w:r>
    </w:p>
    <w:p w:rsidR="00000000" w:rsidRDefault="008634B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управления </w:t>
      </w:r>
      <w:r>
        <w:rPr>
          <w:rFonts w:ascii="Arial" w:hAnsi="Arial" w:cs="Arial"/>
          <w:sz w:val="22"/>
          <w:szCs w:val="22"/>
        </w:rPr>
        <w:tab/>
        <w:t>В.В.Головтеев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2</w:t>
      </w: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 февраля 1984 г. N 125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Код формы по ОКУД   ¦  ¦  ¦  ¦  ¦  ¦  ¦  ¦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_________________________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Код учрежд. по ОКПО ¦  ¦  ¦  ¦  ¦  ¦  ¦  ¦ 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_________________________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Минздрав СССР                 </w:t>
      </w:r>
      <w:r>
        <w:rPr>
          <w:rFonts w:ascii="Courier New" w:hAnsi="Courier New" w:cs="Courier New"/>
          <w:sz w:val="22"/>
          <w:szCs w:val="22"/>
        </w:rPr>
        <w:t xml:space="preserve">               Медицинская документация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форма ¦0 ¦0 ¦1 ¦- ¦1 ¦/ ¦У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______________________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¦0 ¦2 ¦  ¦0 ¦2 ¦  ¦8 </w:t>
      </w:r>
      <w:r>
        <w:rPr>
          <w:rFonts w:ascii="Courier New" w:hAnsi="Courier New" w:cs="Courier New"/>
          <w:sz w:val="22"/>
          <w:szCs w:val="22"/>
        </w:rPr>
        <w:t>¦4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Утв. Минздравом СССР     _________________________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                      N ¦  ¦  ¦  ¦1 ¦2 ¦5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Наименование учреждения                        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Журнал учета больных, которым предоставлен </w:t>
      </w:r>
      <w:r>
        <w:rPr>
          <w:rFonts w:ascii="Arial" w:hAnsi="Arial" w:cs="Arial"/>
          <w:b/>
          <w:bCs/>
          <w:sz w:val="22"/>
          <w:szCs w:val="22"/>
        </w:rPr>
        <w:t>лечебный отпуск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в отделении N .........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NN ¦Ф.И.О.  ¦N    ¦Срок ле-¦Время  и¦Адрес,  ¦Время ¦Число ¦Под-  ¦Приме-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п/п¦больного¦мед. ¦чеб</w:t>
      </w:r>
      <w:r>
        <w:rPr>
          <w:rFonts w:ascii="Courier New" w:hAnsi="Courier New" w:cs="Courier New"/>
          <w:sz w:val="22"/>
          <w:szCs w:val="22"/>
        </w:rPr>
        <w:t>ного ¦дата    ¦по кото-¦и дата¦дней  ¦пись  ¦чания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¦        ¦кар- ¦отпуска,¦ухода   ¦рому бу-¦прихо-¦(ча-  ¦м/сес-¦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¦        ¦ты   ¦установ-¦больного¦дет  на-¦да    ¦сов)  ¦тры  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¦        ¦     ¦ленный  ¦в лечеб-¦ходиться¦боль- ¦пребы-¦отде-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¦        ¦     ¦лечащим ¦ный  от-¦больной ¦ного  ¦вания ¦ления,¦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¦        ¦     ¦врачом  ¦пуск    ¦в отпус-¦из ле-¦боль- ¦при- 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¦        ¦     ¦        ¦        ¦ке      ¦чебно-¦ного в¦нявшей¦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¦        ¦     ¦        ¦        ¦        ¦го от-¦</w:t>
      </w:r>
      <w:r>
        <w:rPr>
          <w:rFonts w:ascii="Courier New" w:hAnsi="Courier New" w:cs="Courier New"/>
          <w:sz w:val="22"/>
          <w:szCs w:val="22"/>
        </w:rPr>
        <w:t>отпус-¦боль-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¦        ¦     ¦        ¦        ¦        ¦пуска ¦ке    ¦ного 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1 ¦    2   ¦  3  ¦    4   ¦    5   ¦    6   ¦  7   ¦  8   ¦  9   ¦  10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¦        ¦     ¦        ¦        ¦        ¦      ¦      ¦     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3</w:t>
      </w: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 февраля 1984 г. N 125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Инструктивные указания</w:t>
      </w: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 ведению Журнала учета больных,</w:t>
      </w: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которым предоста</w:t>
      </w:r>
      <w:r>
        <w:rPr>
          <w:rFonts w:ascii="Arial" w:hAnsi="Arial" w:cs="Arial"/>
          <w:b/>
          <w:bCs/>
          <w:sz w:val="22"/>
          <w:szCs w:val="22"/>
        </w:rPr>
        <w:t>влен лечебный отпуск (ф. 001-1/У)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Журнал ведется в психиатрических, психоневрологических стационарах и служит для регистрации больных, которым, в соответствии с инструкцией "О порядке оформления и учета лечебных отпусков в психиатрических и психоневрологи</w:t>
      </w:r>
      <w:r>
        <w:rPr>
          <w:rFonts w:ascii="Arial" w:hAnsi="Arial" w:cs="Arial"/>
          <w:sz w:val="22"/>
          <w:szCs w:val="22"/>
        </w:rPr>
        <w:t>ческих стационарах", предоставляется лечебный отпуск. Журнал 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дется в каждом отделении, один на отделение.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Журнале регистрируется каждый случай предоставления больному лечебного отпуска. В случае, е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ли больному за время госпитализации предоставляется ле</w:t>
      </w:r>
      <w:r>
        <w:rPr>
          <w:rFonts w:ascii="Arial" w:hAnsi="Arial" w:cs="Arial"/>
          <w:sz w:val="22"/>
          <w:szCs w:val="22"/>
        </w:rPr>
        <w:t>чебный отпуск несколько раз, то каждый раз делается соответствующая запись в Журнале.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Графы 1-6 заполняются при уходе больного в лечебный отпуск. При возвращении больного из отпу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ка заполняются 7-9 графы. При этом, если графа 8 "число дней (часов) пребыван</w:t>
      </w:r>
      <w:r>
        <w:rPr>
          <w:rFonts w:ascii="Arial" w:hAnsi="Arial" w:cs="Arial"/>
          <w:sz w:val="22"/>
          <w:szCs w:val="22"/>
        </w:rPr>
        <w:t>ия больного в отпуске" не соответствует графе 4 "срок лечебного отпуска, установленный лечащим врачом", то в графе 10 "прим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чания" следует указать причину этого расхождения. В графе 10 следует также написать фамилию имя и отчество лица, принявшего больного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Контроль за правильностью ведения Журнала осуществляет заведующий отделением.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медицинской статистики</w:t>
      </w:r>
    </w:p>
    <w:p w:rsidR="00000000" w:rsidRDefault="008634B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и вычислительной техники </w:t>
      </w:r>
      <w:r>
        <w:rPr>
          <w:rFonts w:ascii="Arial" w:hAnsi="Arial" w:cs="Arial"/>
          <w:sz w:val="22"/>
          <w:szCs w:val="22"/>
        </w:rPr>
        <w:tab/>
        <w:t>Г.Ф.Церковный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4</w:t>
      </w: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8634B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 февраля 1984 г. N 125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Дополнение</w:t>
      </w: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к перечню фор</w:t>
      </w:r>
      <w:r>
        <w:rPr>
          <w:rFonts w:ascii="Arial" w:hAnsi="Arial" w:cs="Arial"/>
          <w:b/>
          <w:bCs/>
          <w:sz w:val="22"/>
          <w:szCs w:val="22"/>
        </w:rPr>
        <w:t>м первичной медицинской документации</w:t>
      </w: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(утвержден приказом Министерства здравоохранения СССР</w:t>
      </w:r>
    </w:p>
    <w:p w:rsidR="00000000" w:rsidRDefault="008634B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4 октября 1980 г. N 1030)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Включить в перечень форм первичной медицинской документации: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Наименование формы   ¦ N формы  ¦Формат ¦ Вид документа¦Срок хранения¦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Журнал   учета  больных,¦  001-1/у ¦  А-4  ¦   журнал     ¦   1 год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которым     предоставлен¦          ¦   </w:t>
      </w:r>
      <w:r>
        <w:rPr>
          <w:rFonts w:ascii="Courier New" w:hAnsi="Courier New" w:cs="Courier New"/>
          <w:sz w:val="22"/>
          <w:szCs w:val="22"/>
        </w:rPr>
        <w:t xml:space="preserve">    ¦             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лечебный отпуск.        ¦          ¦       ¦              ¦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</w:t>
      </w:r>
    </w:p>
    <w:p w:rsidR="00000000" w:rsidRDefault="008634B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медицинской статистики</w:t>
      </w:r>
    </w:p>
    <w:p w:rsidR="00000000" w:rsidRDefault="008634B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и вычислительной техники </w:t>
      </w:r>
      <w:r>
        <w:rPr>
          <w:rFonts w:ascii="Arial" w:hAnsi="Arial" w:cs="Arial"/>
          <w:sz w:val="22"/>
          <w:szCs w:val="22"/>
        </w:rPr>
        <w:tab/>
        <w:t>Г.Ф.Церковный</w:t>
      </w:r>
    </w:p>
    <w:p w:rsidR="00000000" w:rsidRDefault="008634B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8634B2" w:rsidRDefault="008634B2">
      <w:pPr>
        <w:ind w:firstLine="284"/>
      </w:pPr>
    </w:p>
    <w:sectPr w:rsidR="008634B2">
      <w:footerReference w:type="even" r:id="rId6"/>
      <w:footerReference w:type="default" r:id="rId7"/>
      <w:pgSz w:w="12240" w:h="15840"/>
      <w:pgMar w:top="567" w:right="624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B2" w:rsidRDefault="008634B2">
      <w:r>
        <w:separator/>
      </w:r>
    </w:p>
  </w:endnote>
  <w:endnote w:type="continuationSeparator" w:id="1">
    <w:p w:rsidR="008634B2" w:rsidRDefault="0086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34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8634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34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4A8">
      <w:rPr>
        <w:rStyle w:val="a4"/>
        <w:noProof/>
      </w:rPr>
      <w:t>4</w:t>
    </w:r>
    <w:r>
      <w:rPr>
        <w:rStyle w:val="a4"/>
      </w:rPr>
      <w:fldChar w:fldCharType="end"/>
    </w:r>
  </w:p>
  <w:p w:rsidR="00000000" w:rsidRDefault="008634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B2" w:rsidRDefault="008634B2">
      <w:r>
        <w:separator/>
      </w:r>
    </w:p>
  </w:footnote>
  <w:footnote w:type="continuationSeparator" w:id="1">
    <w:p w:rsidR="008634B2" w:rsidRDefault="00863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A8"/>
    <w:rsid w:val="000D54A8"/>
    <w:rsid w:val="0086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СССР от 2 февраля 1984 г</vt:lpstr>
    </vt:vector>
  </TitlesOfParts>
  <Company>ГАЛМК РТ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СССР от 2 февраля 1984 г</dc:title>
  <dc:subject/>
  <dc:creator>Заки Забихович</dc:creator>
  <cp:keywords/>
  <dc:description/>
  <cp:lastModifiedBy>Ofitserova</cp:lastModifiedBy>
  <cp:revision>2</cp:revision>
  <dcterms:created xsi:type="dcterms:W3CDTF">2012-12-12T10:27:00Z</dcterms:created>
  <dcterms:modified xsi:type="dcterms:W3CDTF">2012-12-12T10:27:00Z</dcterms:modified>
</cp:coreProperties>
</file>